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ind w:left="-212" w:leftChars="-101" w:right="-92" w:rightChars="-44" w:firstLine="14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w w:val="36"/>
          <w:sz w:val="96"/>
          <w:szCs w:val="96"/>
        </w:rPr>
        <w:t>中国共产党郑州铁路职业技术学院纪律检查委员会文件</w:t>
      </w:r>
    </w:p>
    <w:p>
      <w:pPr>
        <w:ind w:left="-214" w:leftChars="-102" w:firstLine="636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院纪字〔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ascii="方正小标宋_GBK" w:hAnsi="方正小标宋_GBK" w:eastAsia="方正小标宋_GBK" w:cs="方正小标宋_GBK"/>
          <w:color w:val="FF0000"/>
          <w:sz w:val="48"/>
          <w:szCs w:val="48"/>
        </w:rPr>
        <w:t>————————</w:t>
      </w:r>
      <w:r>
        <w:rPr>
          <w:rFonts w:ascii="方正小标宋_GBK" w:hAnsi="方正小标宋_GBK" w:eastAsia="方正小标宋_GBK" w:cs="方正小标宋_GBK"/>
          <w:color w:val="FF0000"/>
          <w:sz w:val="15"/>
          <w:szCs w:val="15"/>
        </w:rPr>
        <w:t xml:space="preserve"> </w:t>
      </w:r>
      <w:r>
        <w:rPr>
          <w:rFonts w:ascii="方正小标宋_GBK" w:hAnsi="方正小标宋_GBK" w:eastAsia="方正小标宋_GBK" w:cs="方正小标宋_GBK"/>
          <w:color w:val="FF0000"/>
          <w:sz w:val="48"/>
          <w:szCs w:val="48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FF0000"/>
          <w:sz w:val="48"/>
          <w:szCs w:val="48"/>
        </w:rPr>
        <w:t>★</w:t>
      </w:r>
      <w:r>
        <w:rPr>
          <w:rFonts w:ascii="方正小标宋_GBK" w:hAnsi="方正小标宋_GBK" w:eastAsia="方正小标宋_GBK" w:cs="方正小标宋_GBK"/>
          <w:color w:val="FF0000"/>
          <w:sz w:val="48"/>
          <w:szCs w:val="48"/>
        </w:rPr>
        <w:t xml:space="preserve"> ———————</w:t>
      </w:r>
    </w:p>
    <w:p>
      <w:pPr>
        <w:spacing w:line="560" w:lineRule="exact"/>
        <w:contextualSpacing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关于开展2020年重点领域廉政风险点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contextualSpacing/>
        <w:jc w:val="center"/>
        <w:textAlignment w:val="auto"/>
        <w:rPr>
          <w:rFonts w:cs="方正小标宋_GBK" w:asciiTheme="majorEastAsia" w:hAnsiTheme="majorEastAsia" w:eastAsiaTheme="majorEastAsia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排查工作的通知</w:t>
      </w:r>
    </w:p>
    <w:p>
      <w:pPr>
        <w:spacing w:line="520" w:lineRule="exact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各党总支、直属党支部，校属各单位: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为进一步推动党风廉政建设主体责任的落实，加强重点领域廉政风险防控工作，提高防范风险的意识和能力，按照以案促改制度化常态化的工作要求，经校纪委研究，现就开展2020年重点领域廉政风险点排查工作的有关事项通知如下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一、时间安排：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2020年7月6日至9月30日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二、排查范围：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重点领域相关单位（主要包括：学校办公室、组织部、学生工作部、人事处、教务处、科研外事处、招生就业处、信息化办公室、财务处、国有资产管理处、基建处、后勤服务集团、校办产业中心、实践教学中心）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三、排查内容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1.理清权力清单。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对照本单位的职责范围，围绕管人、管事、管财、管物，从管理事项、业务工作流程等方面入手，按照“有权必有责、用权需负责”的原则，对本单位的权责进行梳理确认，列出权力清单。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2.排查廉政风险点。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对应权力清单，全面排查本单位存在的或可能存在的岗位职责风险、工作流程风险、管理环节风险、制度机制风险、外部环境风险，分析风险内容和表现形式，将存在或可能存在风险的因素或环节，列为廉政风险点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3.确定风险等级。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对应廉政风险点，确定风险等级。根据廉政风险发生的机率或危害损失程度,将风险点划分为三级：一级风险是发生机率高的风险,或者一旦发生可能造成严重损害的风险,如有可能产生严重违法违纪行为的风险等；二级风险是发生机率较高的风险,或者一旦发生可能造成较为严重损害的风险,如有可能产生严重违规违章行为的风险等；三级风险是发生机率较小的风险,或者一旦发生可能造成不良影响或一定经济损失的风险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4.分析研判当前防控情况。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对应廉政风险点，梳理列出当前已制定的防控措施（制度、机制、办事流程等），集体分析研判当前防控措施的执行情况和效果，对针对性强、操作性强、效果明显的防控措施予以坚持，同时查找防控措施的短板和漏洞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5.进一步完善防控措施。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对应廉政风险点，在查找当前防控措施短板和漏洞的基础上，按照弱项补强、缺项补齐的要求，研究提出拟制定的防控措施，进一步增强措施完备性。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四、工作要求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1.严格落实主体责任。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本单位主要负责人要真正扛起党风廉政建设第一责任人的职责，对廉政风险点排查工作做到亲自安排部署、亲自督促落实、亲自把关排查质量。本单位其他班子成员要认真履行“一岗双责”，监督、指导分管范围内的排查工作，确保排查工作落到实处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2.切实保证工作实效。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排查工作中要力戒形式主义官僚主义，不搞“一言堂”、不搞避重就轻、不搞浮光掠影、不搞闭门造车，坚决防止排查风险点没有做到全覆盖、制定整改措施笼统空洞、整改责任人不明确等问题。对排查风险不认真、制定措施不具体、落实措施不到位等问题，校纪委将及时通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3.及时、规范填报工作情况。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本单位要及时、规范填报《郑州铁路职业技术学院2020年重点领域廉政风险点排查情况表》（见附件），于2020年9月30日前将纸质版经单位主要负责人签字并加盖公章后，报送至纪委办公室（办公楼209房间），同时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instrText xml:space="preserve"> HYPERLINK "mailto:%E7%94%B5%E5%AD%90%E7%A8%BF%E5%8F%91%E9%80%81%E8%87%B3%E7%BA%AA%E5%A7%94%E5%8A%9E%E9%82%AE%E7%AE%B1jwb@haut.edu.cn"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电子版OA发送至纪委办公室杜玉林，联系电话6177。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fldChar w:fldCharType="end"/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附件：郑州铁路职业技术学院2020年重点领域廉政风险点排查情况表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2020年7月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日</w:t>
      </w:r>
    </w:p>
    <w:p>
      <w:pPr>
        <w:spacing w:line="520" w:lineRule="exact"/>
        <w:contextualSpacing/>
        <w:rPr>
          <w:rFonts w:ascii="仿宋" w:hAnsi="仿宋" w:eastAsia="仿宋" w:cs="仿宋_GB2312"/>
          <w:sz w:val="32"/>
          <w:szCs w:val="32"/>
        </w:rPr>
      </w:pPr>
    </w:p>
    <w:p>
      <w:pPr>
        <w:spacing w:line="520" w:lineRule="exact"/>
        <w:contextualSpacing/>
        <w:rPr>
          <w:rFonts w:ascii="仿宋" w:hAnsi="仿宋" w:eastAsia="仿宋" w:cs="仿宋_GB2312"/>
          <w:sz w:val="32"/>
          <w:szCs w:val="32"/>
        </w:rPr>
      </w:pPr>
    </w:p>
    <w:p>
      <w:pPr>
        <w:spacing w:line="520" w:lineRule="exact"/>
        <w:ind w:firstLine="5440" w:firstLineChars="1700"/>
        <w:contextualSpacing/>
        <w:rPr>
          <w:rFonts w:ascii="仿宋" w:hAnsi="仿宋" w:eastAsia="仿宋" w:cs="仿宋_GB2312"/>
          <w:sz w:val="32"/>
          <w:szCs w:val="32"/>
        </w:rPr>
      </w:pPr>
    </w:p>
    <w:p>
      <w:pPr>
        <w:spacing w:line="520" w:lineRule="exact"/>
        <w:ind w:firstLine="5440" w:firstLineChars="1700"/>
        <w:contextualSpacing/>
        <w:rPr>
          <w:rFonts w:ascii="仿宋" w:hAnsi="仿宋" w:eastAsia="仿宋" w:cs="仿宋_GB2312"/>
          <w:sz w:val="32"/>
          <w:szCs w:val="32"/>
        </w:rPr>
      </w:pPr>
    </w:p>
    <w:p>
      <w:pPr>
        <w:spacing w:line="520" w:lineRule="exact"/>
        <w:ind w:firstLine="5440" w:firstLineChars="1700"/>
        <w:contextualSpacing/>
        <w:rPr>
          <w:rFonts w:ascii="仿宋" w:hAnsi="仿宋" w:eastAsia="仿宋" w:cs="仿宋_GB2312"/>
          <w:sz w:val="32"/>
          <w:szCs w:val="32"/>
        </w:rPr>
      </w:pPr>
    </w:p>
    <w:p>
      <w:pPr>
        <w:spacing w:line="520" w:lineRule="exact"/>
        <w:ind w:firstLine="5440" w:firstLineChars="1700"/>
        <w:contextualSpacing/>
        <w:rPr>
          <w:rFonts w:ascii="仿宋" w:hAnsi="仿宋" w:eastAsia="仿宋" w:cs="仿宋_GB2312"/>
          <w:sz w:val="32"/>
          <w:szCs w:val="32"/>
        </w:rPr>
      </w:pPr>
    </w:p>
    <w:p>
      <w:pPr>
        <w:spacing w:line="520" w:lineRule="exact"/>
        <w:ind w:firstLine="5440" w:firstLineChars="1700"/>
        <w:contextualSpacing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</w:p>
    <w:p>
      <w:pPr>
        <w:pBdr>
          <w:top w:val="single" w:color="auto" w:sz="6" w:space="1"/>
          <w:bottom w:val="single" w:color="auto" w:sz="6" w:space="1"/>
        </w:pBdr>
        <w:ind w:firstLine="280" w:firstLineChars="100"/>
        <w:jc w:val="both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中共郑州铁路职业技术学院纪委办公室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Cs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20年7月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日印发</w:t>
      </w:r>
    </w:p>
    <w:p>
      <w:pPr>
        <w:pBdr>
          <w:top w:val="single" w:color="auto" w:sz="6" w:space="1"/>
          <w:bottom w:val="single" w:color="auto" w:sz="6" w:space="1"/>
        </w:pBdr>
        <w:jc w:val="center"/>
        <w:rPr>
          <w:rFonts w:ascii="仿宋_GB2312" w:hAnsi="仿宋_GB2312" w:eastAsia="仿宋_GB2312" w:cs="仿宋_GB2312"/>
          <w:bCs/>
          <w:sz w:val="28"/>
          <w:szCs w:val="28"/>
        </w:rPr>
        <w:sectPr>
          <w:footerReference r:id="rId3" w:type="default"/>
          <w:pgSz w:w="11906" w:h="16838"/>
          <w:pgMar w:top="1440" w:right="1266" w:bottom="1440" w:left="14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tabs>
          <w:tab w:val="left" w:pos="9193"/>
          <w:tab w:val="left" w:pos="9827"/>
        </w:tabs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400" w:lineRule="exact"/>
        <w:ind w:firstLine="663" w:firstLineChars="150"/>
        <w:jc w:val="center"/>
        <w:rPr>
          <w:rFonts w:ascii="方正小标宋简体" w:hAnsi="Times New Roman" w:eastAsia="方正小标宋简体"/>
          <w:b/>
          <w:bCs/>
          <w:i w:val="0"/>
          <w:iCs w:val="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bCs/>
          <w:i w:val="0"/>
          <w:iCs w:val="0"/>
          <w:kern w:val="0"/>
          <w:sz w:val="44"/>
          <w:szCs w:val="44"/>
        </w:rPr>
        <w:t>郑州铁路职业技术学院2020年重点领域廉政风险点排查情况表</w:t>
      </w:r>
    </w:p>
    <w:p>
      <w:pPr>
        <w:spacing w:line="560" w:lineRule="exact"/>
        <w:contextualSpacing/>
        <w:rPr>
          <w:rFonts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填报单位（盖章）：                                                    填报时间：2020年  月  日</w:t>
      </w:r>
    </w:p>
    <w:tbl>
      <w:tblPr>
        <w:tblStyle w:val="6"/>
        <w:tblW w:w="14159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1985"/>
        <w:gridCol w:w="699"/>
        <w:gridCol w:w="2689"/>
        <w:gridCol w:w="1274"/>
        <w:gridCol w:w="996"/>
        <w:gridCol w:w="2831"/>
        <w:gridCol w:w="1274"/>
        <w:gridCol w:w="10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37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权力清单</w:t>
            </w:r>
          </w:p>
        </w:tc>
        <w:tc>
          <w:tcPr>
            <w:tcW w:w="1985" w:type="dxa"/>
            <w:vMerge w:val="restart"/>
            <w:tcBorders>
              <w:top w:val="single" w:color="auto" w:sz="6" w:space="0"/>
              <w:left w:val="nil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廉政风险点</w:t>
            </w:r>
          </w:p>
        </w:tc>
        <w:tc>
          <w:tcPr>
            <w:tcW w:w="6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风险等级</w:t>
            </w:r>
          </w:p>
        </w:tc>
        <w:tc>
          <w:tcPr>
            <w:tcW w:w="495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当前防控措施执行情况</w:t>
            </w:r>
          </w:p>
        </w:tc>
        <w:tc>
          <w:tcPr>
            <w:tcW w:w="513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进一步完善防控措施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7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已制定的防控措施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落实情况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拟制定的防控措施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7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（一）……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1.……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……</w:t>
            </w: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2.……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……</w:t>
            </w: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7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……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……</w:t>
            </w: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7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（二）……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1.……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……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7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2.……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……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……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……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7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（三）……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1.……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……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2.……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……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……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……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ind w:firstLine="420" w:firstLineChars="200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……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……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……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6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565" w:firstLineChars="202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单位</w:t>
      </w:r>
      <w:r>
        <w:rPr>
          <w:rFonts w:ascii="楷体_GB2312" w:hAnsi="楷体_GB2312" w:eastAsia="楷体_GB2312" w:cs="楷体_GB2312"/>
          <w:sz w:val="28"/>
          <w:szCs w:val="28"/>
        </w:rPr>
        <w:t>主要负责人</w:t>
      </w:r>
      <w:r>
        <w:rPr>
          <w:rFonts w:hint="eastAsia" w:ascii="楷体_GB2312" w:hAnsi="楷体_GB2312" w:eastAsia="楷体_GB2312" w:cs="楷体_GB2312"/>
          <w:sz w:val="28"/>
          <w:szCs w:val="28"/>
        </w:rPr>
        <w:t>签字</w:t>
      </w:r>
      <w:r>
        <w:rPr>
          <w:rFonts w:ascii="楷体_GB2312" w:hAnsi="楷体_GB2312" w:eastAsia="楷体_GB2312" w:cs="楷体_GB2312"/>
          <w:sz w:val="28"/>
          <w:szCs w:val="28"/>
        </w:rPr>
        <w:t>：                                                填</w:t>
      </w:r>
      <w:r>
        <w:rPr>
          <w:rFonts w:hint="eastAsia" w:ascii="楷体_GB2312" w:hAnsi="楷体_GB2312" w:eastAsia="楷体_GB2312" w:cs="楷体_GB2312"/>
          <w:sz w:val="28"/>
          <w:szCs w:val="28"/>
        </w:rPr>
        <w:t>报</w:t>
      </w:r>
      <w:r>
        <w:rPr>
          <w:rFonts w:ascii="楷体_GB2312" w:hAnsi="楷体_GB2312" w:eastAsia="楷体_GB2312" w:cs="楷体_GB2312"/>
          <w:sz w:val="28"/>
          <w:szCs w:val="28"/>
        </w:rPr>
        <w:t>人</w:t>
      </w:r>
      <w:r>
        <w:rPr>
          <w:rFonts w:hint="eastAsia" w:ascii="楷体_GB2312" w:hAnsi="楷体_GB2312" w:eastAsia="楷体_GB2312" w:cs="楷体_GB2312"/>
          <w:sz w:val="28"/>
          <w:szCs w:val="28"/>
        </w:rPr>
        <w:t>签字</w:t>
      </w:r>
      <w:r>
        <w:rPr>
          <w:rFonts w:ascii="楷体_GB2312" w:hAnsi="楷体_GB2312" w:eastAsia="楷体_GB2312" w:cs="楷体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楷体_GB2312"/>
          <w:b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“权力清单”一栏依据本单位职责范围，按照权责一致的原则，理清权力底数分项进行填写，如“公务接待、公车使用、公款出国境、教师招聘、人事调动、职称评审、干部选拔任用、学生奖助学金评定、发展学生党员、学籍异动、单独招生、学生考试成绩管理、科研项目管理、财务审批报销、物资设备采购、教材采购、基建项目招标、基建工程款支付、临时用工管理、校内经营网点管理、学校门面房出租管理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2.“廉政风险点”一栏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针对存在或可能存在廉政风险的因素或环节填写，做到微观化、具体化，力戒空泛。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3.“防控措施”要对应所列廉政风险点提出，分条制定、简明扼要。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_GB2312" w:hAnsi="楷体_GB2312" w:eastAsia="楷体_GB2312" w:cs="楷体_GB2312"/>
          <w:sz w:val="18"/>
          <w:szCs w:val="18"/>
        </w:rPr>
      </w:pPr>
    </w:p>
    <w:p>
      <w:pPr>
        <w:spacing w:line="440" w:lineRule="exact"/>
        <w:ind w:firstLine="565" w:firstLineChars="202"/>
        <w:rPr>
          <w:rFonts w:hint="eastAsia" w:ascii="楷体_GB2312" w:hAnsi="楷体_GB2312" w:eastAsia="楷体_GB2312" w:cs="楷体_GB2312"/>
          <w:sz w:val="28"/>
          <w:szCs w:val="28"/>
        </w:rPr>
      </w:pPr>
    </w:p>
    <w:sectPr>
      <w:pgSz w:w="16838" w:h="11906" w:orient="landscape"/>
      <w:pgMar w:top="960" w:right="1440" w:bottom="128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D020C"/>
    <w:rsid w:val="00000FDC"/>
    <w:rsid w:val="0002533C"/>
    <w:rsid w:val="000422CE"/>
    <w:rsid w:val="000A540E"/>
    <w:rsid w:val="000B4F10"/>
    <w:rsid w:val="000D231E"/>
    <w:rsid w:val="00122A48"/>
    <w:rsid w:val="001408EC"/>
    <w:rsid w:val="00140E62"/>
    <w:rsid w:val="00150B36"/>
    <w:rsid w:val="001A2D95"/>
    <w:rsid w:val="001B5DAA"/>
    <w:rsid w:val="001C507A"/>
    <w:rsid w:val="001F7F0F"/>
    <w:rsid w:val="00201B89"/>
    <w:rsid w:val="00216BD1"/>
    <w:rsid w:val="00244E8E"/>
    <w:rsid w:val="0028515E"/>
    <w:rsid w:val="00302299"/>
    <w:rsid w:val="00303C30"/>
    <w:rsid w:val="00335132"/>
    <w:rsid w:val="003421AE"/>
    <w:rsid w:val="00362FAF"/>
    <w:rsid w:val="003A7B36"/>
    <w:rsid w:val="003D1AB3"/>
    <w:rsid w:val="004130FF"/>
    <w:rsid w:val="0042037F"/>
    <w:rsid w:val="00432BDE"/>
    <w:rsid w:val="004537B4"/>
    <w:rsid w:val="004E1643"/>
    <w:rsid w:val="004E4350"/>
    <w:rsid w:val="004E6537"/>
    <w:rsid w:val="004F5340"/>
    <w:rsid w:val="0050127F"/>
    <w:rsid w:val="005324BF"/>
    <w:rsid w:val="00565D5F"/>
    <w:rsid w:val="00596A8E"/>
    <w:rsid w:val="005A2E9D"/>
    <w:rsid w:val="005B6D24"/>
    <w:rsid w:val="005D18E1"/>
    <w:rsid w:val="005D5388"/>
    <w:rsid w:val="00624E4D"/>
    <w:rsid w:val="00645126"/>
    <w:rsid w:val="00651798"/>
    <w:rsid w:val="00652542"/>
    <w:rsid w:val="00670CEE"/>
    <w:rsid w:val="00692752"/>
    <w:rsid w:val="006A2A8A"/>
    <w:rsid w:val="006A344C"/>
    <w:rsid w:val="006B0BB4"/>
    <w:rsid w:val="006D0FE6"/>
    <w:rsid w:val="006D5BC7"/>
    <w:rsid w:val="006E3000"/>
    <w:rsid w:val="006E7A84"/>
    <w:rsid w:val="007114C5"/>
    <w:rsid w:val="00712299"/>
    <w:rsid w:val="007400EF"/>
    <w:rsid w:val="00743018"/>
    <w:rsid w:val="00746D11"/>
    <w:rsid w:val="0077355E"/>
    <w:rsid w:val="00781AAC"/>
    <w:rsid w:val="00784B51"/>
    <w:rsid w:val="007D737C"/>
    <w:rsid w:val="007F5CAA"/>
    <w:rsid w:val="008119ED"/>
    <w:rsid w:val="008454B9"/>
    <w:rsid w:val="00845906"/>
    <w:rsid w:val="008759AE"/>
    <w:rsid w:val="00887916"/>
    <w:rsid w:val="00891264"/>
    <w:rsid w:val="008C14D4"/>
    <w:rsid w:val="00910CE7"/>
    <w:rsid w:val="00911274"/>
    <w:rsid w:val="009752B1"/>
    <w:rsid w:val="00984A33"/>
    <w:rsid w:val="009C4004"/>
    <w:rsid w:val="009E606B"/>
    <w:rsid w:val="00A15E84"/>
    <w:rsid w:val="00A27097"/>
    <w:rsid w:val="00A413FB"/>
    <w:rsid w:val="00A61E14"/>
    <w:rsid w:val="00A6489C"/>
    <w:rsid w:val="00A80907"/>
    <w:rsid w:val="00A80C92"/>
    <w:rsid w:val="00A93339"/>
    <w:rsid w:val="00AB0A95"/>
    <w:rsid w:val="00AB0F4B"/>
    <w:rsid w:val="00AE41A7"/>
    <w:rsid w:val="00B05B87"/>
    <w:rsid w:val="00B70EA0"/>
    <w:rsid w:val="00B93800"/>
    <w:rsid w:val="00BD5CFC"/>
    <w:rsid w:val="00BF1766"/>
    <w:rsid w:val="00C73F98"/>
    <w:rsid w:val="00C756CA"/>
    <w:rsid w:val="00D02E42"/>
    <w:rsid w:val="00D27F9F"/>
    <w:rsid w:val="00D6700B"/>
    <w:rsid w:val="00D77E56"/>
    <w:rsid w:val="00E84299"/>
    <w:rsid w:val="00EB6457"/>
    <w:rsid w:val="00ED28FF"/>
    <w:rsid w:val="00EE5222"/>
    <w:rsid w:val="00EE7C9B"/>
    <w:rsid w:val="00EF6971"/>
    <w:rsid w:val="00F13432"/>
    <w:rsid w:val="00F30EE9"/>
    <w:rsid w:val="00F823BF"/>
    <w:rsid w:val="00F8257A"/>
    <w:rsid w:val="00F8667A"/>
    <w:rsid w:val="00F94E5A"/>
    <w:rsid w:val="00FA1FBF"/>
    <w:rsid w:val="00FD3A72"/>
    <w:rsid w:val="13E23B5E"/>
    <w:rsid w:val="13E45CAD"/>
    <w:rsid w:val="1E6A43FC"/>
    <w:rsid w:val="29AD659E"/>
    <w:rsid w:val="36EF5E76"/>
    <w:rsid w:val="478D020C"/>
    <w:rsid w:val="579F4CE7"/>
    <w:rsid w:val="773F1DFC"/>
    <w:rsid w:val="787E12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332</Words>
  <Characters>1896</Characters>
  <Lines>15</Lines>
  <Paragraphs>4</Paragraphs>
  <TotalTime>0</TotalTime>
  <ScaleCrop>false</ScaleCrop>
  <LinksUpToDate>false</LinksUpToDate>
  <CharactersWithSpaces>2224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2020-06-29T12:11:00Z</dcterms:created>
  <dc:creator>Administrator</dc:creator>
  <cp:lastModifiedBy>贝洋赞歌</cp:lastModifiedBy>
  <cp:lastPrinted>2020-07-07T01:49:39Z</cp:lastPrinted>
  <dcterms:modified xsi:type="dcterms:W3CDTF">2020-07-07T02:09:32Z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